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85" w:rsidRDefault="00100B85" w:rsidP="00100B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>ӘДЕБИЕТТЕР ТІЗІМІ</w:t>
      </w:r>
    </w:p>
    <w:p w:rsidR="00100B85" w:rsidRDefault="00100B85" w:rsidP="00100B85">
      <w:pPr>
        <w:rPr>
          <w:rFonts w:asciiTheme="majorBidi" w:hAnsiTheme="majorBidi" w:cstheme="majorBidi"/>
          <w:b/>
          <w:bCs/>
          <w:lang w:val="kk-KZ"/>
        </w:rPr>
      </w:pPr>
    </w:p>
    <w:p w:rsidR="00100B85" w:rsidRDefault="00100B85" w:rsidP="00100B85">
      <w:pPr>
        <w:pStyle w:val="2"/>
        <w:ind w:firstLine="600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>Негізгі: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Қазақстан Республикасының Конституциясы. – Алматы, 1995.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Қазақстан Республикасының азаматтық кодексі // “Егемен Қазақстан”, 21.07.1999.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«Бұқаралық ақпарат құралдары туралы» Қазақстан Республикасының Заңы // “Заң газеті”, 11.08.1999.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Қазақстан Республикасының “Мәдениет туралы” Заңы // “Егемен Қазақстан”, 28.12.1996.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Қызмет этикасы ережелері // “Егемен Қазақстан”, 20.03.1998.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Судья этикасының кодексі // “Заң газеті”, 29.01.1997.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Әл-Фараби. Әлеуметтік-этикалық трактаттар. – Алматы, 1975.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Кропаткин П.А.  Этика. – М., 1991.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Кодекс профессиональной этики Советской журналистики. – М., “Журналист”. N1, 1989.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sz w:val="24"/>
        </w:rPr>
        <w:t>Лазутина Г. Профессиональная этика журналиста . М., 2001.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Дэвид Рэндалл. Новая Этика. (“Универсальный журналист”. –Алматы, 1996).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Авраамов Д. Профессиональная этика журналиста. – М., МГУ.1991.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Теплюк В.М. Служебная этика. (“Социальная ответственность журналиста”. I, 1984).</w:t>
      </w:r>
    </w:p>
    <w:p w:rsidR="00100B85" w:rsidRDefault="00100B85" w:rsidP="00100B85">
      <w:pPr>
        <w:pStyle w:val="2"/>
        <w:numPr>
          <w:ilvl w:val="0"/>
          <w:numId w:val="1"/>
        </w:numPr>
        <w:tabs>
          <w:tab w:val="num" w:pos="0"/>
          <w:tab w:val="left" w:pos="960"/>
        </w:tabs>
        <w:ind w:left="0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sz w:val="24"/>
        </w:rPr>
        <w:t xml:space="preserve">Капто А.С. Этика журналиста / Профессиональная этика . Ростов-н/Д, 2006. </w:t>
      </w:r>
    </w:p>
    <w:p w:rsidR="00100B85" w:rsidRDefault="00100B85" w:rsidP="00100B85">
      <w:pPr>
        <w:pStyle w:val="2"/>
        <w:ind w:firstLine="454"/>
        <w:rPr>
          <w:rFonts w:asciiTheme="majorBidi" w:hAnsiTheme="majorBidi" w:cstheme="majorBidi"/>
          <w:b/>
          <w:bCs/>
          <w:sz w:val="24"/>
        </w:rPr>
      </w:pPr>
    </w:p>
    <w:p w:rsidR="00100B85" w:rsidRDefault="00100B85" w:rsidP="00100B85">
      <w:pPr>
        <w:pStyle w:val="2"/>
        <w:ind w:firstLine="454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>Қосымша:</w:t>
      </w:r>
    </w:p>
    <w:p w:rsidR="00100B85" w:rsidRDefault="00100B85" w:rsidP="00100B85">
      <w:pPr>
        <w:pStyle w:val="2"/>
        <w:numPr>
          <w:ilvl w:val="0"/>
          <w:numId w:val="2"/>
        </w:numPr>
        <w:tabs>
          <w:tab w:val="left" w:pos="9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Этическая мысль. – М., 1991.</w:t>
      </w:r>
    </w:p>
    <w:p w:rsidR="00100B85" w:rsidRDefault="00100B85" w:rsidP="00100B85">
      <w:pPr>
        <w:pStyle w:val="2"/>
        <w:numPr>
          <w:ilvl w:val="0"/>
          <w:numId w:val="2"/>
        </w:numPr>
        <w:tabs>
          <w:tab w:val="left" w:pos="9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Этика и идеология. – М., 1983.</w:t>
      </w:r>
    </w:p>
    <w:p w:rsidR="00100B85" w:rsidRDefault="00100B85" w:rsidP="00100B85">
      <w:pPr>
        <w:pStyle w:val="2"/>
        <w:numPr>
          <w:ilvl w:val="0"/>
          <w:numId w:val="2"/>
        </w:numPr>
        <w:tabs>
          <w:tab w:val="left" w:pos="9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iCs/>
          <w:sz w:val="24"/>
        </w:rPr>
        <w:t>Бакштановский В., Согомонов Ю.</w:t>
      </w:r>
      <w:r>
        <w:rPr>
          <w:rFonts w:asciiTheme="majorBidi" w:hAnsiTheme="majorBidi" w:cstheme="majorBidi"/>
          <w:sz w:val="24"/>
        </w:rPr>
        <w:t>Моральный выбор журналиста. Тюмень, 2002.</w:t>
      </w:r>
    </w:p>
    <w:p w:rsidR="00100B85" w:rsidRDefault="00100B85" w:rsidP="00100B85">
      <w:pPr>
        <w:pStyle w:val="2"/>
        <w:numPr>
          <w:ilvl w:val="0"/>
          <w:numId w:val="2"/>
        </w:numPr>
        <w:tabs>
          <w:tab w:val="left" w:pos="9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iCs/>
          <w:sz w:val="24"/>
        </w:rPr>
        <w:t>Эко У.</w:t>
      </w:r>
      <w:r>
        <w:rPr>
          <w:rFonts w:asciiTheme="majorBidi" w:hAnsiTheme="majorBidi" w:cstheme="majorBidi"/>
          <w:sz w:val="24"/>
        </w:rPr>
        <w:t>Пять эссе на темы этики: Пер. с ит. СПб., 2002.</w:t>
      </w:r>
    </w:p>
    <w:p w:rsidR="00100B85" w:rsidRDefault="00100B85" w:rsidP="00100B85">
      <w:pPr>
        <w:pStyle w:val="2"/>
        <w:numPr>
          <w:ilvl w:val="0"/>
          <w:numId w:val="2"/>
        </w:numPr>
        <w:tabs>
          <w:tab w:val="left" w:pos="9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sz w:val="24"/>
        </w:rPr>
        <w:t>Ветров К. Культурно-нравственный аспект деятельности средств массовой информации. М., 2005.</w:t>
      </w:r>
    </w:p>
    <w:p w:rsidR="00100B85" w:rsidRDefault="00100B85" w:rsidP="00100B85">
      <w:pPr>
        <w:pStyle w:val="2"/>
        <w:numPr>
          <w:ilvl w:val="0"/>
          <w:numId w:val="2"/>
        </w:numPr>
        <w:tabs>
          <w:tab w:val="left" w:pos="9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sz w:val="24"/>
        </w:rPr>
        <w:t>Шостак М. Репортер: профессионализм и этика. М. 2002.</w:t>
      </w:r>
    </w:p>
    <w:p w:rsidR="00100B85" w:rsidRDefault="00100B85" w:rsidP="00100B85">
      <w:pPr>
        <w:pStyle w:val="2"/>
        <w:numPr>
          <w:ilvl w:val="0"/>
          <w:numId w:val="2"/>
        </w:numPr>
        <w:tabs>
          <w:tab w:val="left" w:pos="9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iCs/>
          <w:sz w:val="24"/>
        </w:rPr>
        <w:t>Сидоров В. А.</w:t>
      </w:r>
      <w:r>
        <w:rPr>
          <w:rFonts w:asciiTheme="majorBidi" w:hAnsiTheme="majorBidi" w:cstheme="majorBidi"/>
          <w:sz w:val="24"/>
        </w:rPr>
        <w:t>Политическая культура журналиста. Учеб. пособие. СПб., 2010.</w:t>
      </w:r>
    </w:p>
    <w:p w:rsidR="00100B85" w:rsidRDefault="00100B85" w:rsidP="00100B85">
      <w:pPr>
        <w:pStyle w:val="2"/>
        <w:tabs>
          <w:tab w:val="left" w:pos="960"/>
        </w:tabs>
        <w:ind w:left="720"/>
        <w:jc w:val="both"/>
        <w:rPr>
          <w:rFonts w:ascii="Times New Roman" w:hAnsi="Times New Roman" w:cs="Times New Roman"/>
          <w:sz w:val="24"/>
        </w:rPr>
      </w:pPr>
    </w:p>
    <w:p w:rsidR="0072714C" w:rsidRDefault="0072714C"/>
    <w:sectPr w:rsidR="0072714C" w:rsidSect="0072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04D2D"/>
    <w:multiLevelType w:val="hybridMultilevel"/>
    <w:tmpl w:val="9242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02D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="Times New Roman" w:hAnsiTheme="majorBidi" w:cstheme="majorBidi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0624D0"/>
    <w:multiLevelType w:val="hybridMultilevel"/>
    <w:tmpl w:val="9242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02D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="Times New Roman" w:hAnsiTheme="majorBidi" w:cstheme="majorBidi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B85"/>
    <w:rsid w:val="00100B85"/>
    <w:rsid w:val="0072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00B85"/>
    <w:rPr>
      <w:rFonts w:ascii="Kz Times New Roman" w:hAnsi="Kz Times New Roman" w:cs="Kz Times New Roman"/>
      <w:sz w:val="28"/>
      <w:lang w:val="kk-KZ"/>
    </w:rPr>
  </w:style>
  <w:style w:type="character" w:customStyle="1" w:styleId="20">
    <w:name w:val="Основной текст 2 Знак"/>
    <w:basedOn w:val="a0"/>
    <w:link w:val="2"/>
    <w:semiHidden/>
    <w:rsid w:val="00100B85"/>
    <w:rPr>
      <w:rFonts w:ascii="Kz Times New Roman" w:eastAsia="Times New Roman" w:hAnsi="Kz Times New Roman" w:cs="Kz Times New Roman"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2</cp:revision>
  <dcterms:created xsi:type="dcterms:W3CDTF">2015-01-12T05:50:00Z</dcterms:created>
  <dcterms:modified xsi:type="dcterms:W3CDTF">2015-01-12T05:50:00Z</dcterms:modified>
</cp:coreProperties>
</file>